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75" w:rsidRDefault="00645EB6" w:rsidP="00FC5C75">
      <w:pPr>
        <w:bidi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91.55pt;margin-top:-54.05pt;width:258.95pt;height:533.35pt;z-index:251661312" strokecolor="#00b050" strokeweight="4.5pt">
            <v:stroke linestyle="thinThick"/>
            <v:textbox style="mso-next-textbox:#_x0000_s1029">
              <w:txbxContent>
                <w:p w:rsidR="00B906D5" w:rsidRDefault="00B906D5" w:rsidP="00B906D5">
                  <w:pPr>
                    <w:bidi/>
                    <w:spacing w:after="0"/>
                    <w:ind w:left="-142" w:right="-208" w:firstLine="142"/>
                    <w:rPr>
                      <w:rFonts w:hint="cs"/>
                      <w:rtl/>
                      <w:lang w:bidi="ar-DZ"/>
                    </w:rPr>
                  </w:pPr>
                </w:p>
                <w:p w:rsidR="00F3776C" w:rsidRPr="00F3776C" w:rsidRDefault="00F3776C" w:rsidP="00F3776C">
                  <w:pPr>
                    <w:jc w:val="center"/>
                    <w:rPr>
                      <w:rFonts w:ascii="Traditional Arabic" w:eastAsiaTheme="minorHAnsi" w:hAnsi="Traditional Arabic" w:cs="Al-Mothnna"/>
                      <w:b/>
                      <w:bCs/>
                      <w:color w:val="7030A0"/>
                      <w:sz w:val="44"/>
                      <w:szCs w:val="44"/>
                      <w:rtl/>
                      <w:lang w:eastAsia="en-US"/>
                    </w:rPr>
                  </w:pPr>
                  <w:r w:rsidRPr="00F3776C">
                    <w:rPr>
                      <w:rFonts w:ascii="Traditional Arabic" w:eastAsiaTheme="minorHAnsi" w:hAnsi="Traditional Arabic" w:cs="Al-Mothnna" w:hint="cs"/>
                      <w:b/>
                      <w:bCs/>
                      <w:color w:val="7030A0"/>
                      <w:sz w:val="44"/>
                      <w:szCs w:val="44"/>
                      <w:rtl/>
                      <w:lang w:eastAsia="en-US"/>
                    </w:rPr>
                    <w:t>وصل التسليم</w:t>
                  </w:r>
                </w:p>
                <w:p w:rsidR="00F3776C" w:rsidRDefault="00F3776C" w:rsidP="00F3776C">
                  <w:pPr>
                    <w:bidi/>
                    <w:spacing w:line="240" w:lineRule="auto"/>
                    <w:ind w:right="-142"/>
                    <w:jc w:val="both"/>
                    <w:rPr>
                      <w:rFonts w:asciiTheme="minorBidi" w:hAnsiTheme="minorBidi" w:cs="Traditional Arabic" w:hint="cs"/>
                      <w:sz w:val="16"/>
                      <w:szCs w:val="16"/>
                      <w:rtl/>
                    </w:rPr>
                  </w:pPr>
                </w:p>
                <w:p w:rsidR="00F3776C" w:rsidRPr="00F3776C" w:rsidRDefault="00F3776C" w:rsidP="00F3776C">
                  <w:pPr>
                    <w:bidi/>
                    <w:spacing w:line="240" w:lineRule="auto"/>
                    <w:ind w:right="-142"/>
                    <w:jc w:val="both"/>
                    <w:rPr>
                      <w:rFonts w:asciiTheme="minorBidi" w:hAnsiTheme="minorBidi" w:cs="Traditional Arabic" w:hint="cs"/>
                      <w:sz w:val="16"/>
                      <w:szCs w:val="16"/>
                    </w:rPr>
                  </w:pPr>
                </w:p>
                <w:p w:rsidR="00F3776C" w:rsidRPr="00F3776C" w:rsidRDefault="00F3776C" w:rsidP="00F3776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405"/>
                    </w:tabs>
                    <w:bidi/>
                    <w:spacing w:line="240" w:lineRule="auto"/>
                    <w:ind w:left="249" w:right="142" w:hanging="127"/>
                    <w:jc w:val="both"/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</w:rPr>
                  </w:pP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>يقبل استعمال وصل التسليم بدل الفاتورة في العمليات التجارية المكررة والمنظمة عند بيع سلع إلى نفس الزبون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F3776C" w:rsidRPr="00F3776C" w:rsidRDefault="00F3776C" w:rsidP="00F3776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405"/>
                    </w:tabs>
                    <w:bidi/>
                    <w:spacing w:line="240" w:lineRule="auto"/>
                    <w:ind w:left="249" w:right="142" w:hanging="127"/>
                    <w:jc w:val="both"/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>استعمال</w:t>
                  </w:r>
                  <w:proofErr w:type="gramEnd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وصل التسليم يكون بعد حصول المتعامل على مقرر من الإدارة المكلفة بالتجارة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F3776C" w:rsidRPr="00F3776C" w:rsidRDefault="00F3776C" w:rsidP="00F3776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405"/>
                    </w:tabs>
                    <w:bidi/>
                    <w:spacing w:line="240" w:lineRule="auto"/>
                    <w:ind w:left="249" w:right="142" w:hanging="127"/>
                    <w:jc w:val="both"/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</w:rPr>
                  </w:pP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وصل التسليم يجب أن يحتوي على البيانات </w:t>
                  </w:r>
                  <w:proofErr w:type="gramStart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>التالية :</w:t>
                  </w:r>
                  <w:proofErr w:type="gramEnd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F3776C" w:rsidRPr="00F3776C" w:rsidRDefault="00F3776C" w:rsidP="00F3776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405"/>
                    </w:tabs>
                    <w:bidi/>
                    <w:spacing w:line="240" w:lineRule="auto"/>
                    <w:ind w:left="249" w:right="142" w:hanging="127"/>
                    <w:jc w:val="both"/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</w:rPr>
                  </w:pP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>رقم و</w:t>
                  </w:r>
                  <w:r>
                    <w:rPr>
                      <w:rFonts w:asciiTheme="minorBidi" w:hAnsiTheme="minorBidi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تاريخ </w:t>
                  </w:r>
                  <w:proofErr w:type="gramStart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>المقررة</w:t>
                  </w:r>
                  <w:proofErr w:type="gramEnd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التي تسمح باستعمال وصل التسليم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F3776C" w:rsidRPr="00F3776C" w:rsidRDefault="00F3776C" w:rsidP="00F3776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405"/>
                    </w:tabs>
                    <w:bidi/>
                    <w:spacing w:line="240" w:lineRule="auto"/>
                    <w:ind w:left="249" w:right="142" w:hanging="127"/>
                    <w:jc w:val="both"/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</w:rPr>
                  </w:pP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اسم و لقب المسلم </w:t>
                  </w:r>
                  <w:r>
                    <w:rPr>
                      <w:rFonts w:asciiTheme="minorBidi" w:hAnsiTheme="minorBidi" w:cs="Traditional Arabic" w:hint="cs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>و</w:t>
                  </w:r>
                  <w:r>
                    <w:rPr>
                      <w:rFonts w:asciiTheme="minorBidi" w:hAnsiTheme="minorBidi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>الناقل</w:t>
                  </w:r>
                  <w:proofErr w:type="gramEnd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و رقم وتاريخ بطاقته التعريف</w:t>
                  </w:r>
                  <w:r>
                    <w:rPr>
                      <w:rFonts w:asciiTheme="minorBidi" w:hAnsiTheme="minorBidi" w:cs="Traditional Arabic" w:hint="cs"/>
                      <w:b/>
                      <w:bCs/>
                      <w:sz w:val="28"/>
                      <w:szCs w:val="28"/>
                      <w:rtl/>
                    </w:rPr>
                    <w:t>ية.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F3776C" w:rsidRPr="00F3776C" w:rsidRDefault="00F3776C" w:rsidP="00F3776C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405"/>
                    </w:tabs>
                    <w:bidi/>
                    <w:spacing w:line="240" w:lineRule="auto"/>
                    <w:ind w:left="249" w:right="142" w:hanging="127"/>
                    <w:jc w:val="both"/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</w:rPr>
                  </w:pP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وكل البيانات المتعلقة بالبائع و المشتري </w:t>
                  </w:r>
                  <w:proofErr w:type="gramStart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>الخاصة</w:t>
                  </w:r>
                  <w:proofErr w:type="gramEnd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بالفاتورة المشار إليها في المادتين 03 و 04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B906D5" w:rsidRPr="00F3776C" w:rsidRDefault="00B906D5" w:rsidP="00F3776C">
                  <w:pPr>
                    <w:tabs>
                      <w:tab w:val="num" w:pos="405"/>
                    </w:tabs>
                    <w:bidi/>
                    <w:ind w:right="142" w:hanging="127"/>
                    <w:rPr>
                      <w:rFonts w:hint="cs"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18.3pt;margin-top:-53.45pt;width:258.95pt;height:532.75pt;z-index:251662336" strokecolor="#00b050" strokeweight="4.5pt">
            <v:stroke linestyle="thinThick"/>
            <v:textbox style="mso-next-textbox:#_x0000_s1030">
              <w:txbxContent>
                <w:p w:rsidR="00F3776C" w:rsidRDefault="00F3776C" w:rsidP="00F3776C">
                  <w:pPr>
                    <w:bidi/>
                    <w:jc w:val="center"/>
                    <w:rPr>
                      <w:rFonts w:ascii="Traditional Arabic" w:eastAsiaTheme="minorHAnsi" w:hAnsi="Traditional Arabic" w:cs="Al-Mothnna" w:hint="cs"/>
                      <w:b/>
                      <w:bCs/>
                      <w:color w:val="7030A0"/>
                      <w:sz w:val="2"/>
                      <w:szCs w:val="2"/>
                      <w:rtl/>
                      <w:lang w:eastAsia="en-US"/>
                    </w:rPr>
                  </w:pPr>
                </w:p>
                <w:p w:rsidR="00F3776C" w:rsidRPr="00F3776C" w:rsidRDefault="00F3776C" w:rsidP="00F3776C">
                  <w:pPr>
                    <w:bidi/>
                    <w:jc w:val="center"/>
                    <w:rPr>
                      <w:rFonts w:ascii="Traditional Arabic" w:eastAsiaTheme="minorHAnsi" w:hAnsi="Traditional Arabic" w:cs="Al-Mothnna" w:hint="cs"/>
                      <w:b/>
                      <w:bCs/>
                      <w:color w:val="7030A0"/>
                      <w:sz w:val="2"/>
                      <w:szCs w:val="2"/>
                      <w:rtl/>
                      <w:lang w:eastAsia="en-US"/>
                    </w:rPr>
                  </w:pPr>
                </w:p>
                <w:p w:rsidR="00F3776C" w:rsidRPr="00532DDB" w:rsidRDefault="00F3776C" w:rsidP="00F3776C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color w:val="4F81BD" w:themeColor="accent1"/>
                      <w:sz w:val="52"/>
                      <w:szCs w:val="52"/>
                      <w:rtl/>
                      <w:lang w:bidi="ar-DZ"/>
                    </w:rPr>
                  </w:pPr>
                  <w:proofErr w:type="gramStart"/>
                  <w:r w:rsidRPr="00F3776C">
                    <w:rPr>
                      <w:rFonts w:ascii="Traditional Arabic" w:eastAsiaTheme="minorHAnsi" w:hAnsi="Traditional Arabic" w:cs="Al-Mothnna"/>
                      <w:b/>
                      <w:bCs/>
                      <w:color w:val="7030A0"/>
                      <w:sz w:val="44"/>
                      <w:szCs w:val="44"/>
                      <w:rtl/>
                      <w:lang w:eastAsia="en-US"/>
                    </w:rPr>
                    <w:t>الفــات</w:t>
                  </w:r>
                  <w:r w:rsidRPr="00F3776C">
                    <w:rPr>
                      <w:rFonts w:ascii="Traditional Arabic" w:eastAsiaTheme="minorHAnsi" w:hAnsi="Traditional Arabic" w:cs="Al-Mothnna" w:hint="cs"/>
                      <w:b/>
                      <w:bCs/>
                      <w:color w:val="7030A0"/>
                      <w:sz w:val="44"/>
                      <w:szCs w:val="44"/>
                      <w:rtl/>
                      <w:lang w:eastAsia="en-US"/>
                    </w:rPr>
                    <w:t>ورة</w:t>
                  </w:r>
                  <w:proofErr w:type="gramEnd"/>
                  <w:r w:rsidRPr="00F3776C">
                    <w:rPr>
                      <w:rFonts w:ascii="Traditional Arabic" w:eastAsiaTheme="minorHAnsi" w:hAnsi="Traditional Arabic" w:cs="Al-Mothnna" w:hint="cs"/>
                      <w:b/>
                      <w:bCs/>
                      <w:color w:val="7030A0"/>
                      <w:sz w:val="44"/>
                      <w:szCs w:val="44"/>
                      <w:rtl/>
                      <w:lang w:eastAsia="en-US"/>
                    </w:rPr>
                    <w:t xml:space="preserve"> الإجمالية</w:t>
                  </w:r>
                </w:p>
                <w:p w:rsidR="00F3776C" w:rsidRDefault="00F3776C" w:rsidP="00F3776C">
                  <w:pPr>
                    <w:bidi/>
                    <w:spacing w:after="0"/>
                    <w:ind w:right="142" w:firstLine="264"/>
                    <w:jc w:val="both"/>
                    <w:rPr>
                      <w:rFonts w:hint="cs"/>
                      <w:rtl/>
                      <w:lang w:bidi="ar-DZ"/>
                    </w:rPr>
                  </w:pPr>
                </w:p>
                <w:p w:rsidR="00F3776C" w:rsidRPr="00F3776C" w:rsidRDefault="00F3776C" w:rsidP="00F3776C">
                  <w:pPr>
                    <w:bidi/>
                    <w:spacing w:after="0"/>
                    <w:ind w:right="142" w:firstLine="264"/>
                    <w:jc w:val="both"/>
                    <w:rPr>
                      <w:rFonts w:hint="cs"/>
                      <w:sz w:val="36"/>
                      <w:szCs w:val="36"/>
                      <w:rtl/>
                      <w:lang w:bidi="ar-DZ"/>
                    </w:rPr>
                  </w:pPr>
                </w:p>
                <w:p w:rsidR="00B9622B" w:rsidRDefault="00F3776C" w:rsidP="00B9622B">
                  <w:pPr>
                    <w:bidi/>
                    <w:spacing w:after="0"/>
                    <w:ind w:right="284" w:firstLine="264"/>
                    <w:jc w:val="both"/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>يجب أن تقيد على الفاتورة الإجمالية المبيعات التي أنجزها البائع مع كل زبون خلال فترة شهر واحد</w:t>
                  </w:r>
                </w:p>
                <w:p w:rsidR="00F3776C" w:rsidRPr="00F3776C" w:rsidRDefault="00F3776C" w:rsidP="00B9622B">
                  <w:pPr>
                    <w:bidi/>
                    <w:spacing w:after="0"/>
                    <w:ind w:right="284"/>
                    <w:jc w:val="both"/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</w:rPr>
                  </w:pP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و التي كانت محل وصولات التسليم </w:t>
                  </w:r>
                </w:p>
                <w:p w:rsidR="00F3776C" w:rsidRPr="00F3776C" w:rsidRDefault="00F3776C" w:rsidP="00B9622B">
                  <w:pPr>
                    <w:bidi/>
                    <w:spacing w:after="0"/>
                    <w:ind w:right="284" w:firstLine="264"/>
                    <w:jc w:val="both"/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</w:rPr>
                  </w:pP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>يجب أن تتضمن الفاتورة الإجمالية البيانات الإجبارية المنصوص عليها في المادتين 03  و  04 وكذلك أرقام وتواريخ وصولات التسليم المحررة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</w:p>
                <w:p w:rsidR="00F3776C" w:rsidRPr="00697ADE" w:rsidRDefault="00F3776C" w:rsidP="00F3776C">
                  <w:pPr>
                    <w:bidi/>
                    <w:spacing w:after="0" w:line="240" w:lineRule="auto"/>
                    <w:jc w:val="both"/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F3776C" w:rsidRDefault="00F3776C" w:rsidP="00F3776C">
                  <w:pPr>
                    <w:bidi/>
                    <w:rPr>
                      <w:rFonts w:hint="cs"/>
                    </w:rPr>
                  </w:pPr>
                </w:p>
              </w:txbxContent>
            </v:textbox>
          </v:shape>
        </w:pict>
      </w:r>
      <w:r w:rsidR="009467EF">
        <w:rPr>
          <w:noProof/>
        </w:rPr>
        <w:pict>
          <v:shape id="_x0000_s1031" type="#_x0000_t202" style="position:absolute;left:0;text-align:left;margin-left:-52.8pt;margin-top:-51.45pt;width:258.95pt;height:530.75pt;z-index:251663360" strokecolor="#00b050" strokeweight="4.5pt">
            <v:stroke linestyle="thinThick"/>
            <v:textbox style="mso-next-textbox:#_x0000_s1031">
              <w:txbxContent>
                <w:p w:rsidR="00F3776C" w:rsidRDefault="00F3776C" w:rsidP="00FC5C75">
                  <w:pPr>
                    <w:bidi/>
                    <w:jc w:val="center"/>
                    <w:rPr>
                      <w:rFonts w:asciiTheme="minorBidi" w:hAnsiTheme="minorBidi" w:cs="Al-Mothnna" w:hint="cs"/>
                      <w:b/>
                      <w:bCs/>
                      <w:color w:val="FF0000"/>
                      <w:sz w:val="52"/>
                      <w:szCs w:val="52"/>
                      <w:highlight w:val="yellow"/>
                      <w:rtl/>
                      <w:lang w:bidi="ar-DZ"/>
                    </w:rPr>
                  </w:pPr>
                </w:p>
                <w:p w:rsidR="00FC5C75" w:rsidRDefault="00FC5C75" w:rsidP="00FC5C75">
                  <w:pPr>
                    <w:jc w:val="center"/>
                    <w:rPr>
                      <w:rFonts w:asciiTheme="minorBidi" w:hAnsiTheme="minorBidi" w:hint="cs"/>
                      <w:b/>
                      <w:bCs/>
                      <w:color w:val="FF0000"/>
                      <w:sz w:val="44"/>
                      <w:szCs w:val="44"/>
                      <w:rtl/>
                      <w:lang w:bidi="ar-DZ"/>
                    </w:rPr>
                  </w:pPr>
                </w:p>
                <w:p w:rsidR="00B9622B" w:rsidRPr="00B9622B" w:rsidRDefault="00B9622B" w:rsidP="00FC5C75">
                  <w:pPr>
                    <w:jc w:val="center"/>
                    <w:rPr>
                      <w:rFonts w:asciiTheme="minorBidi" w:hAnsiTheme="minorBidi" w:hint="cs"/>
                      <w:b/>
                      <w:bCs/>
                      <w:color w:val="FF0000"/>
                      <w:sz w:val="16"/>
                      <w:szCs w:val="16"/>
                      <w:rtl/>
                      <w:lang w:bidi="ar-DZ"/>
                    </w:rPr>
                  </w:pPr>
                </w:p>
                <w:p w:rsidR="00FC5C75" w:rsidRPr="00C21A46" w:rsidRDefault="00FC5C75" w:rsidP="00B9622B">
                  <w:pPr>
                    <w:bidi/>
                    <w:spacing w:line="360" w:lineRule="auto"/>
                    <w:ind w:left="122"/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Traditional Arabic" w:eastAsia="Times New Roman" w:hAnsi="Traditional Arabic" w:cs="Traditional Arabic" w:hint="cs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Traditional Arabic" w:eastAsia="Times New Roman" w:hAnsi="Traditional Arabic" w:cs="Traditional Arabic"/>
                      <w:sz w:val="32"/>
                      <w:szCs w:val="32"/>
                    </w:rPr>
                    <w:t xml:space="preserve">        </w:t>
                  </w:r>
                  <w:r>
                    <w:rPr>
                      <w:rFonts w:ascii="Traditional Arabic" w:eastAsia="Times New Roman" w:hAnsi="Traditional Arabic" w:cs="Traditional Arabic" w:hint="cs"/>
                      <w:sz w:val="32"/>
                      <w:szCs w:val="32"/>
                      <w:rtl/>
                    </w:rPr>
                    <w:t xml:space="preserve">    </w:t>
                  </w:r>
                  <w:proofErr w:type="gramStart"/>
                  <w:r w:rsidRPr="00C21A46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هي</w:t>
                  </w:r>
                  <w:proofErr w:type="gramEnd"/>
                  <w:r w:rsidRPr="00C21A46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وثيقة تجارية إجبارية تبرم بين</w:t>
                  </w:r>
                  <w:r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C21A46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الأعوان الاقتصاديين وبين المستهلك</w:t>
                  </w:r>
                  <w:r w:rsidRPr="00C21A4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،</w:t>
                  </w:r>
                  <w:r w:rsidR="00B9622B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21A46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وتسلم بمجرد إجراء البيع أو تأدية الخدمات.</w:t>
                  </w:r>
                </w:p>
                <w:p w:rsidR="00FC5C75" w:rsidRPr="00C21A46" w:rsidRDefault="00FC5C75" w:rsidP="00B9622B">
                  <w:pPr>
                    <w:bidi/>
                    <w:spacing w:line="360" w:lineRule="auto"/>
                    <w:ind w:left="122"/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C21A4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</w:rPr>
                    <w:t xml:space="preserve">     </w:t>
                  </w:r>
                  <w:r w:rsidRPr="00C21A46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C21A46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تحتوي الفاتورة على البيانات المتعلقة بالعون الاقتصادي والمشتري المنصوص عليها في المرسوم التنفيذي رقم : 468/05 المؤرخ في : 10 ديسمبر 2005 الذي يحدد شروط تحرير الفاتورة وسند التحويل ووصل التسليم والفاتورة الإجمالية و</w:t>
                  </w:r>
                  <w:r w:rsidR="00B9622B">
                    <w:rPr>
                      <w:rFonts w:ascii="Traditional Arabic" w:eastAsia="Times New Roman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C21A46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كيفيات</w:t>
                  </w:r>
                  <w:proofErr w:type="spellEnd"/>
                  <w:r w:rsidRPr="00C21A46">
                    <w:rPr>
                      <w:rFonts w:ascii="Traditional Arabic" w:eastAsia="Times New Roman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ذلك.</w:t>
                  </w:r>
                </w:p>
                <w:p w:rsidR="00FC5C75" w:rsidRDefault="00FC5C75" w:rsidP="00FC5C75">
                  <w:pPr>
                    <w:bidi/>
                  </w:pPr>
                </w:p>
              </w:txbxContent>
            </v:textbox>
          </v:shape>
        </w:pict>
      </w:r>
      <w:r w:rsidR="00B9622B"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21" style="position:absolute;left:0;text-align:left;margin-left:6.9pt;margin-top:-27.9pt;width:152.45pt;height:55pt;z-index:25166438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9622B" w:rsidRPr="00FC5C75" w:rsidRDefault="00B9622B" w:rsidP="00B9622B">
                  <w:pPr>
                    <w:bidi/>
                    <w:jc w:val="center"/>
                    <w:rPr>
                      <w:rFonts w:asciiTheme="minorBidi" w:hAnsiTheme="minorBidi" w:cs="Al-Mothnna"/>
                      <w:b/>
                      <w:bCs/>
                      <w:color w:val="FF0000"/>
                      <w:sz w:val="52"/>
                      <w:szCs w:val="52"/>
                      <w:rtl/>
                      <w:lang w:bidi="ar-DZ"/>
                    </w:rPr>
                  </w:pPr>
                  <w:proofErr w:type="gramStart"/>
                  <w:r w:rsidRPr="00F3776C">
                    <w:rPr>
                      <w:rFonts w:asciiTheme="minorBidi" w:hAnsiTheme="minorBidi" w:cs="Al-Mothnna"/>
                      <w:b/>
                      <w:bCs/>
                      <w:color w:val="FF0000"/>
                      <w:sz w:val="52"/>
                      <w:szCs w:val="52"/>
                      <w:rtl/>
                      <w:lang w:bidi="ar-DZ"/>
                    </w:rPr>
                    <w:t>الفــاتــورة</w:t>
                  </w:r>
                  <w:proofErr w:type="gramEnd"/>
                </w:p>
                <w:p w:rsidR="00B9622B" w:rsidRDefault="00B9622B"/>
              </w:txbxContent>
            </v:textbox>
          </v:shape>
        </w:pict>
      </w:r>
    </w:p>
    <w:p w:rsidR="00FC5C75" w:rsidRDefault="00FC5C75">
      <w:r>
        <w:br w:type="page"/>
      </w:r>
    </w:p>
    <w:p w:rsidR="00123848" w:rsidRDefault="00645EB6" w:rsidP="00FC5C75">
      <w:pPr>
        <w:bidi/>
        <w:jc w:val="both"/>
      </w:pPr>
      <w:r>
        <w:rPr>
          <w:noProof/>
        </w:rPr>
        <w:lastRenderedPageBreak/>
        <w:pict>
          <v:shape id="_x0000_s1027" type="#_x0000_t202" style="position:absolute;left:0;text-align:left;margin-left:493.8pt;margin-top:-62.55pt;width:258.95pt;height:531.25pt;z-index:251659264" strokecolor="#00b050" strokeweight="4.5pt">
            <v:stroke linestyle="thinThick"/>
            <v:textbox style="mso-next-textbox:#_x0000_s1027">
              <w:txbxContent>
                <w:p w:rsidR="00FC5C75" w:rsidRDefault="00FC5C75" w:rsidP="00FC5C75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sz w:val="24"/>
                      <w:szCs w:val="24"/>
                    </w:rPr>
                  </w:pPr>
                </w:p>
                <w:p w:rsidR="00FC5C75" w:rsidRPr="00FC5C75" w:rsidRDefault="00FC5C75" w:rsidP="00FC5C75">
                  <w:pPr>
                    <w:pStyle w:val="Paragraphedeliste"/>
                    <w:bidi/>
                    <w:spacing w:after="0" w:line="240" w:lineRule="auto"/>
                    <w:ind w:left="780"/>
                    <w:rPr>
                      <w:rFonts w:ascii="Traditional Arabic" w:hAnsi="Traditional Arabic" w:cs="Al-Mothnna" w:hint="cs"/>
                      <w:b/>
                      <w:bCs/>
                      <w:color w:val="7030A0"/>
                      <w:sz w:val="44"/>
                      <w:szCs w:val="44"/>
                      <w:rtl/>
                    </w:rPr>
                  </w:pPr>
                  <w:proofErr w:type="gramStart"/>
                  <w:r w:rsidRPr="00FC5C75">
                    <w:rPr>
                      <w:rFonts w:ascii="Traditional Arabic" w:hAnsi="Traditional Arabic" w:cs="Al-Mothnna"/>
                      <w:b/>
                      <w:bCs/>
                      <w:color w:val="7030A0"/>
                      <w:sz w:val="44"/>
                      <w:szCs w:val="44"/>
                      <w:rtl/>
                    </w:rPr>
                    <w:t>بيانـات</w:t>
                  </w:r>
                  <w:proofErr w:type="gramEnd"/>
                  <w:r w:rsidRPr="00FC5C75">
                    <w:rPr>
                      <w:rFonts w:ascii="Traditional Arabic" w:hAnsi="Traditional Arabic" w:cs="Al-Mothnna"/>
                      <w:b/>
                      <w:bCs/>
                      <w:color w:val="7030A0"/>
                      <w:sz w:val="44"/>
                      <w:szCs w:val="44"/>
                      <w:rtl/>
                    </w:rPr>
                    <w:t xml:space="preserve"> تتعلـق </w:t>
                  </w:r>
                  <w:r w:rsidR="00B906D5" w:rsidRPr="00B906D5">
                    <w:rPr>
                      <w:rFonts w:ascii="Traditional Arabic" w:hAnsi="Traditional Arabic" w:cs="Al-Mothnna"/>
                      <w:b/>
                      <w:bCs/>
                      <w:color w:val="7030A0"/>
                      <w:sz w:val="44"/>
                      <w:szCs w:val="44"/>
                      <w:rtl/>
                    </w:rPr>
                    <w:t>بالبائـع</w:t>
                  </w:r>
                </w:p>
                <w:p w:rsidR="00FC5C75" w:rsidRPr="00FC5C75" w:rsidRDefault="00FC5C75" w:rsidP="00FC5C75">
                  <w:pPr>
                    <w:pStyle w:val="Paragraphedeliste"/>
                    <w:bidi/>
                    <w:spacing w:after="0" w:line="240" w:lineRule="auto"/>
                    <w:ind w:left="780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</w:rPr>
                  </w:pPr>
                </w:p>
                <w:p w:rsidR="00FC5C75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اسـم الشخص الطبيعي و ل</w:t>
                  </w:r>
                  <w:proofErr w:type="spellStart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قب</w:t>
                  </w:r>
                  <w:r w:rsidRPr="00B9622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ـ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ه</w:t>
                  </w:r>
                  <w:proofErr w:type="spellEnd"/>
                  <w:r w:rsidRPr="00B9622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</w:p>
                <w:p w:rsidR="00FC5C75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تسمية</w:t>
                  </w:r>
                  <w:proofErr w:type="gramEnd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الشخص المعنوي أو عنوانه التجاري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FC5C75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العنوان و رقم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الهاتف و الفاكس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  <w:t>.</w:t>
                  </w:r>
                </w:p>
                <w:p w:rsidR="00FC5C75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الشكل القانوني للعون </w:t>
                  </w:r>
                  <w:proofErr w:type="spellStart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proofErr w:type="spellEnd"/>
                  <w:r w:rsidRPr="00B9622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</w:t>
                  </w:r>
                  <w:proofErr w:type="spellStart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قتصادي</w:t>
                  </w:r>
                  <w:proofErr w:type="spellEnd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و طبيعة النشاط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FC5C75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رأس مال الشركة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  <w:t>.</w:t>
                  </w:r>
                </w:p>
                <w:p w:rsidR="00FC5C75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رقم السجل التجاري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  <w:t>.</w:t>
                  </w:r>
                </w:p>
                <w:p w:rsidR="00FC5C75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رقم التعريف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proofErr w:type="spellStart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</w:t>
                  </w:r>
                  <w:r w:rsidRPr="00B9622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إ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حصا</w:t>
                  </w:r>
                  <w:r w:rsidRPr="00B9622B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ئي</w:t>
                  </w:r>
                  <w:proofErr w:type="spellEnd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FC5C75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طريقة الدفع و تاريخ التسديد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  <w:t>..</w:t>
                  </w:r>
                </w:p>
                <w:p w:rsidR="00FC5C75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تاريخ تحرير الفاتورة و رقم تسلسلها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  <w:t>.</w:t>
                  </w:r>
                </w:p>
                <w:p w:rsidR="00FC5C75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تسمية السلع </w:t>
                  </w:r>
                  <w:proofErr w:type="spellStart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المبيعة</w:t>
                  </w:r>
                  <w:proofErr w:type="spellEnd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و كميتها و/أو تأدية الخدمة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.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lang w:bidi="ar-DZ"/>
                    </w:rPr>
                    <w:t>.</w:t>
                  </w:r>
                </w:p>
                <w:p w:rsidR="00FC5C75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سعر الوحدة دون الرسوم للسلع </w:t>
                  </w:r>
                  <w:proofErr w:type="spellStart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المبيعة</w:t>
                  </w:r>
                  <w:proofErr w:type="spellEnd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و/أو تأدية الخدمة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FC5C75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السعر الإجمالي دون احتساب الرسوم </w:t>
                  </w:r>
                </w:p>
                <w:p w:rsidR="00FC5C75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طبيعة الرسوم/الحقوق/</w:t>
                  </w:r>
                  <w:proofErr w:type="spellStart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أوالمساهمات</w:t>
                  </w:r>
                  <w:proofErr w:type="spellEnd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و نسبها المستحقة 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الرسم</w:t>
                  </w:r>
                  <w:proofErr w:type="gramEnd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على القيمة المضافة لا يجب أن يظهر ع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ل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ى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الفاتورة</w:t>
                  </w:r>
                </w:p>
                <w:p w:rsidR="00FC5C75" w:rsidRPr="00B9622B" w:rsidRDefault="00B9622B" w:rsidP="00B9622B">
                  <w:pPr>
                    <w:bidi/>
                    <w:spacing w:after="0"/>
                    <w:ind w:left="122" w:right="-142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FC5C75"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إذا كان المشتري معفى </w:t>
                  </w:r>
                  <w:proofErr w:type="gramStart"/>
                  <w:r w:rsidR="00FC5C75"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منه</w:t>
                  </w:r>
                  <w:r w:rsidR="00FC5C75"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B9622B" w:rsidRPr="00B9622B" w:rsidRDefault="00FC5C75" w:rsidP="00B9622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05" w:right="-142" w:hanging="283"/>
                    <w:rPr>
                      <w:rFonts w:hint="cs"/>
                      <w:b/>
                      <w:bCs/>
                      <w:sz w:val="28"/>
                      <w:szCs w:val="28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السعر الإجمالي مع احتساب كل الرسوم محرر بالأرقام</w:t>
                  </w:r>
                </w:p>
                <w:p w:rsidR="00FC5C75" w:rsidRPr="00B9622B" w:rsidRDefault="00B9622B" w:rsidP="00B9622B">
                  <w:pPr>
                    <w:bidi/>
                    <w:spacing w:after="0"/>
                    <w:ind w:left="122" w:right="-14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FC5C75"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 و </w:t>
                  </w:r>
                  <w:proofErr w:type="gramStart"/>
                  <w:r w:rsidR="00FC5C75"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الأحرف</w:t>
                  </w:r>
                  <w:proofErr w:type="gramEnd"/>
                  <w:r w:rsidR="00FC5C75" w:rsidRPr="00B9622B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18.85pt;margin-top:-62.55pt;width:259.6pt;height:531.25pt;z-index:251658240" strokecolor="#00b050" strokeweight="4.5pt">
            <v:stroke linestyle="thinThick"/>
            <v:textbox style="mso-next-textbox:#_x0000_s1026">
              <w:txbxContent>
                <w:p w:rsidR="00B906D5" w:rsidRPr="00B906D5" w:rsidRDefault="00B906D5" w:rsidP="00B906D5">
                  <w:pPr>
                    <w:bidi/>
                    <w:jc w:val="center"/>
                    <w:rPr>
                      <w:rFonts w:ascii="Traditional Arabic" w:eastAsiaTheme="minorHAnsi" w:hAnsi="Traditional Arabic" w:cs="Traditional Arabic" w:hint="cs"/>
                      <w:b/>
                      <w:bCs/>
                      <w:color w:val="7030A0"/>
                      <w:sz w:val="6"/>
                      <w:szCs w:val="6"/>
                      <w:rtl/>
                      <w:lang w:eastAsia="en-US"/>
                    </w:rPr>
                  </w:pPr>
                </w:p>
                <w:p w:rsidR="00B906D5" w:rsidRDefault="00B9622B" w:rsidP="00B906D5">
                  <w:pPr>
                    <w:bidi/>
                    <w:jc w:val="center"/>
                    <w:rPr>
                      <w:rFonts w:ascii="Traditional Arabic" w:eastAsiaTheme="minorHAnsi" w:hAnsi="Traditional Arabic" w:cs="Al-Mothnna" w:hint="cs"/>
                      <w:b/>
                      <w:bCs/>
                      <w:color w:val="7030A0"/>
                      <w:sz w:val="44"/>
                      <w:szCs w:val="44"/>
                      <w:rtl/>
                      <w:lang w:eastAsia="en-US"/>
                    </w:rPr>
                  </w:pPr>
                  <w:proofErr w:type="gramStart"/>
                  <w:r>
                    <w:rPr>
                      <w:rFonts w:ascii="Traditional Arabic" w:eastAsiaTheme="minorHAnsi" w:hAnsi="Traditional Arabic" w:cs="Al-Mothnna" w:hint="cs"/>
                      <w:b/>
                      <w:bCs/>
                      <w:color w:val="7030A0"/>
                      <w:sz w:val="44"/>
                      <w:szCs w:val="44"/>
                      <w:rtl/>
                      <w:lang w:eastAsia="en-US"/>
                    </w:rPr>
                    <w:t>بي</w:t>
                  </w:r>
                  <w:r w:rsidR="00B906D5" w:rsidRPr="00B906D5">
                    <w:rPr>
                      <w:rFonts w:ascii="Traditional Arabic" w:eastAsiaTheme="minorHAnsi" w:hAnsi="Traditional Arabic" w:cs="Al-Mothnna"/>
                      <w:b/>
                      <w:bCs/>
                      <w:color w:val="7030A0"/>
                      <w:sz w:val="44"/>
                      <w:szCs w:val="44"/>
                      <w:rtl/>
                      <w:lang w:eastAsia="en-US"/>
                    </w:rPr>
                    <w:t>انات</w:t>
                  </w:r>
                  <w:proofErr w:type="gramEnd"/>
                  <w:r w:rsidR="00B906D5" w:rsidRPr="00B906D5">
                    <w:rPr>
                      <w:rFonts w:ascii="Traditional Arabic" w:eastAsiaTheme="minorHAnsi" w:hAnsi="Traditional Arabic" w:cs="Al-Mothnna"/>
                      <w:b/>
                      <w:bCs/>
                      <w:color w:val="7030A0"/>
                      <w:sz w:val="44"/>
                      <w:szCs w:val="44"/>
                      <w:rtl/>
                      <w:lang w:eastAsia="en-US"/>
                    </w:rPr>
                    <w:t xml:space="preserve"> تتعلق بالمشتري</w:t>
                  </w:r>
                </w:p>
                <w:p w:rsidR="00B906D5" w:rsidRPr="00B906D5" w:rsidRDefault="00B906D5" w:rsidP="00B906D5">
                  <w:pPr>
                    <w:bidi/>
                    <w:jc w:val="center"/>
                    <w:rPr>
                      <w:rFonts w:ascii="Traditional Arabic" w:eastAsiaTheme="minorHAnsi" w:hAnsi="Traditional Arabic" w:cs="Al-Mothnna" w:hint="cs"/>
                      <w:b/>
                      <w:bCs/>
                      <w:color w:val="7030A0"/>
                      <w:sz w:val="4"/>
                      <w:szCs w:val="4"/>
                      <w:rtl/>
                      <w:lang w:eastAsia="en-US"/>
                    </w:rPr>
                  </w:pPr>
                </w:p>
                <w:p w:rsidR="00B906D5" w:rsidRPr="00B9622B" w:rsidRDefault="00B906D5" w:rsidP="00B906D5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547" w:hanging="425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اسـم الشخص الطبيعي و لقبه</w:t>
                  </w:r>
                  <w:r w:rsidRPr="00B9622B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</w:p>
                <w:p w:rsidR="00B906D5" w:rsidRPr="00B9622B" w:rsidRDefault="00B906D5" w:rsidP="00B906D5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547" w:hanging="425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تسمية الشخص المعنوي </w:t>
                  </w:r>
                  <w:proofErr w:type="spellStart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او</w:t>
                  </w:r>
                  <w:proofErr w:type="spellEnd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عنوانه التجار</w:t>
                  </w:r>
                  <w:r w:rsidRPr="00B9622B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ي.</w:t>
                  </w:r>
                </w:p>
                <w:p w:rsidR="00B906D5" w:rsidRPr="00B9622B" w:rsidRDefault="00B906D5" w:rsidP="00B906D5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547" w:hanging="425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الشكل القانوني و طبيعة النشاط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  <w:t>.</w:t>
                  </w:r>
                </w:p>
                <w:p w:rsidR="00B906D5" w:rsidRPr="00B9622B" w:rsidRDefault="00B906D5" w:rsidP="00B906D5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547" w:hanging="425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العنوان و رقم الهاتف و الفاكس</w:t>
                  </w:r>
                  <w:r w:rsidRPr="00B9622B">
                    <w:rPr>
                      <w:rFonts w:ascii="Traditional Arabic" w:hAnsi="Traditional Arabic" w:cs="Traditional Arabic"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</w:p>
                <w:p w:rsidR="00B906D5" w:rsidRPr="00B9622B" w:rsidRDefault="00B906D5" w:rsidP="00B906D5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547" w:hanging="425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رقم السجل التجاري 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  <w:t>.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               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  <w:t xml:space="preserve">          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B906D5" w:rsidRPr="00B9622B" w:rsidRDefault="00B906D5" w:rsidP="00B906D5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547" w:hanging="425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رقم التعريف الإحصائي 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  <w:t>.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</w:p>
                <w:p w:rsidR="00B906D5" w:rsidRPr="00B9622B" w:rsidRDefault="00B906D5" w:rsidP="00B906D5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547" w:hanging="425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إذا كان المشتري مستهلكا يجب أن </w:t>
                  </w:r>
                  <w:proofErr w:type="gramStart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تحتوي</w:t>
                  </w:r>
                  <w:proofErr w:type="gramEnd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الفاتورة على اسمه و لقبه و عنوانه</w:t>
                  </w: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  <w:t xml:space="preserve">. </w:t>
                  </w:r>
                </w:p>
                <w:p w:rsidR="00B906D5" w:rsidRPr="00B9622B" w:rsidRDefault="00B906D5" w:rsidP="00B906D5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24" w:hanging="283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</w:pPr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 الفاتورة يجب أن تحرر استنادا إلى دفتر فواتير مرقم تسلسليا، هذا الدفتر سواء يكون مادي أو غير مادي كوسائل الإعلام </w:t>
                  </w:r>
                  <w:proofErr w:type="gramStart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</w:rPr>
                    <w:t>الآلي .</w:t>
                  </w:r>
                  <w:proofErr w:type="gramEnd"/>
                  <w:r w:rsidRPr="00B9622B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FC5C75" w:rsidRDefault="00FC5C75" w:rsidP="00B906D5">
                  <w:pPr>
                    <w:bidi/>
                    <w:jc w:val="center"/>
                  </w:pPr>
                </w:p>
              </w:txbxContent>
            </v:textbox>
          </v:shape>
        </w:pict>
      </w:r>
      <w:r w:rsidR="00FC5C75">
        <w:rPr>
          <w:noProof/>
        </w:rPr>
        <w:pict>
          <v:shape id="_x0000_s1028" type="#_x0000_t202" style="position:absolute;left:0;text-align:left;margin-left:-53pt;margin-top:-62.55pt;width:254.75pt;height:531.25pt;z-index:251660288" strokecolor="#00b050" strokeweight="4.5pt">
            <v:stroke linestyle="thinThick"/>
            <v:textbox style="mso-next-textbox:#_x0000_s1028">
              <w:txbxContent>
                <w:p w:rsidR="00F3776C" w:rsidRPr="00F3776C" w:rsidRDefault="00F3776C" w:rsidP="00F3776C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3300"/>
                      <w:sz w:val="2"/>
                      <w:szCs w:val="2"/>
                      <w:rtl/>
                      <w:lang w:bidi="ar-DZ"/>
                    </w:rPr>
                  </w:pPr>
                </w:p>
                <w:p w:rsidR="00F3776C" w:rsidRPr="00F3776C" w:rsidRDefault="00F3776C" w:rsidP="00F3776C">
                  <w:pPr>
                    <w:bidi/>
                    <w:jc w:val="center"/>
                    <w:rPr>
                      <w:rFonts w:ascii="Traditional Arabic" w:eastAsiaTheme="minorHAnsi" w:hAnsi="Traditional Arabic" w:cs="Al-Mothnna"/>
                      <w:b/>
                      <w:bCs/>
                      <w:color w:val="7030A0"/>
                      <w:sz w:val="44"/>
                      <w:szCs w:val="44"/>
                      <w:rtl/>
                      <w:lang w:eastAsia="en-US"/>
                    </w:rPr>
                  </w:pPr>
                  <w:r w:rsidRPr="00F3776C">
                    <w:rPr>
                      <w:rFonts w:ascii="Traditional Arabic" w:eastAsiaTheme="minorHAnsi" w:hAnsi="Traditional Arabic" w:cs="Al-Mothnna" w:hint="cs"/>
                      <w:b/>
                      <w:bCs/>
                      <w:color w:val="7030A0"/>
                      <w:sz w:val="44"/>
                      <w:szCs w:val="44"/>
                      <w:rtl/>
                      <w:lang w:eastAsia="en-US"/>
                    </w:rPr>
                    <w:t>سند التحويل</w:t>
                  </w:r>
                </w:p>
                <w:p w:rsidR="00F3776C" w:rsidRDefault="00F3776C" w:rsidP="00F3776C">
                  <w:pPr>
                    <w:bidi/>
                    <w:spacing w:after="0"/>
                    <w:ind w:left="-142" w:right="-208" w:firstLine="142"/>
                    <w:rPr>
                      <w:rFonts w:hint="cs"/>
                      <w:rtl/>
                      <w:lang w:bidi="ar-DZ"/>
                    </w:rPr>
                  </w:pPr>
                </w:p>
                <w:p w:rsidR="00F3776C" w:rsidRPr="00F3776C" w:rsidRDefault="00F3776C" w:rsidP="00B9622B">
                  <w:pPr>
                    <w:bidi/>
                    <w:spacing w:after="0"/>
                    <w:ind w:left="122" w:firstLine="142"/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  عندما يقوم العون ال</w:t>
                  </w:r>
                  <w:r w:rsidR="00B9622B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قتصادي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بنقل سلعه باتجاه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وحداته للتخزين 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التحويل 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التعبئة أو التسويق بدون أن تتم عملية تجارية فإنه يجب أن يبرر حركة هذه </w:t>
                  </w:r>
                  <w:proofErr w:type="spellStart"/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المنتوجات</w:t>
                  </w:r>
                  <w:proofErr w:type="spellEnd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بواسطة سند تحويل.</w:t>
                  </w:r>
                </w:p>
                <w:p w:rsidR="00F3776C" w:rsidRPr="00F3776C" w:rsidRDefault="00F3776C" w:rsidP="00F3776C">
                  <w:pPr>
                    <w:bidi/>
                    <w:spacing w:after="0"/>
                    <w:ind w:left="122" w:firstLine="142"/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- 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يجب أن يحتوي </w:t>
                  </w:r>
                  <w:proofErr w:type="gramStart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>سند</w:t>
                  </w:r>
                  <w:proofErr w:type="gramEnd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التحويل على البيانات التال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ية:</w:t>
                  </w:r>
                </w:p>
                <w:p w:rsidR="00F3776C" w:rsidRPr="00F3776C" w:rsidRDefault="00F3776C" w:rsidP="00F3776C">
                  <w:pPr>
                    <w:bidi/>
                    <w:spacing w:after="0"/>
                    <w:ind w:left="122" w:firstLine="142"/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</w:rPr>
                  </w:pP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- الاسم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و اللقب أو </w:t>
                  </w:r>
                  <w:proofErr w:type="spellStart"/>
                  <w:proofErr w:type="gramStart"/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الت</w:t>
                  </w:r>
                  <w:proofErr w:type="spellEnd"/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س</w:t>
                  </w:r>
                  <w:proofErr w:type="spellStart"/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مية</w:t>
                  </w:r>
                  <w:proofErr w:type="spellEnd"/>
                  <w:proofErr w:type="gramEnd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أو العنوان التجاري</w:t>
                  </w:r>
                </w:p>
                <w:p w:rsidR="00F3776C" w:rsidRPr="00F3776C" w:rsidRDefault="00F3776C" w:rsidP="00F3776C">
                  <w:pPr>
                    <w:bidi/>
                    <w:spacing w:after="0"/>
                    <w:ind w:left="122" w:firstLine="142"/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- العنوان 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رقم الهاتف 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الفاكس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</w:p>
                <w:p w:rsidR="00F3776C" w:rsidRPr="00F3776C" w:rsidRDefault="00F3776C" w:rsidP="00F3776C">
                  <w:pPr>
                    <w:bidi/>
                    <w:spacing w:after="0"/>
                    <w:ind w:left="122" w:firstLine="142"/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</w:rPr>
                  </w:pP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رقم السجل التجاري</w:t>
                  </w:r>
                </w:p>
                <w:p w:rsidR="00F3776C" w:rsidRPr="00F3776C" w:rsidRDefault="00F3776C" w:rsidP="00F3776C">
                  <w:pPr>
                    <w:bidi/>
                    <w:spacing w:after="0"/>
                    <w:ind w:left="122" w:firstLine="142"/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</w:rPr>
                  </w:pP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- طبيعة السلع المحولة 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كميتها</w:t>
                  </w:r>
                </w:p>
                <w:p w:rsidR="00F3776C" w:rsidRPr="00F3776C" w:rsidRDefault="00F3776C" w:rsidP="00F3776C">
                  <w:pPr>
                    <w:bidi/>
                    <w:spacing w:after="0"/>
                    <w:ind w:left="122" w:firstLine="142"/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</w:rPr>
                  </w:pP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- عنوان المكان الذي حولت منه السلع 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gramStart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>عنوان</w:t>
                  </w:r>
                  <w:proofErr w:type="gramEnd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المكان المحولة إليه</w:t>
                  </w:r>
                </w:p>
                <w:p w:rsidR="00F3776C" w:rsidRPr="00F3776C" w:rsidRDefault="00F3776C" w:rsidP="00F3776C">
                  <w:pPr>
                    <w:bidi/>
                    <w:spacing w:after="0"/>
                    <w:ind w:left="122" w:firstLine="142"/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</w:rPr>
                  </w:pP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- الإمضاء 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gramStart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>الختم</w:t>
                  </w:r>
                  <w:proofErr w:type="gramEnd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الندي الخاص بالعون 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الاقتصادي</w:t>
                  </w:r>
                </w:p>
                <w:p w:rsidR="00F3776C" w:rsidRPr="00F3776C" w:rsidRDefault="00F3776C" w:rsidP="00F3776C">
                  <w:pPr>
                    <w:bidi/>
                    <w:spacing w:after="0"/>
                    <w:ind w:left="122" w:firstLine="142"/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</w:rPr>
                  </w:pP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- </w:t>
                  </w:r>
                  <w:proofErr w:type="gramStart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>اسم</w:t>
                  </w:r>
                  <w:proofErr w:type="gramEnd"/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لقب المسلم أو الناقل 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  <w:r w:rsidRPr="00F3776C">
                    <w:rPr>
                      <w:rFonts w:asciiTheme="minorBidi" w:hAnsiTheme="minorBid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كل الوثائق التي تثبت صفته</w:t>
                  </w:r>
                  <w:r w:rsidRPr="00F3776C">
                    <w:rPr>
                      <w:rFonts w:asciiTheme="minorBidi" w:hAnsiTheme="minorBidi" w:cs="Traditional Arabic"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</w:p>
                <w:p w:rsidR="00FC5C75" w:rsidRPr="00F3776C" w:rsidRDefault="00FC5C75" w:rsidP="00FC5C75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color w:val="FF0000"/>
                      <w:sz w:val="44"/>
                      <w:szCs w:val="44"/>
                      <w:lang w:bidi="ar-DZ"/>
                    </w:rPr>
                  </w:pPr>
                </w:p>
                <w:p w:rsidR="00FC5C75" w:rsidRPr="00FC5C75" w:rsidRDefault="00FC5C75" w:rsidP="00FC5C75">
                  <w:pPr>
                    <w:bidi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123848" w:rsidSect="00FC5C7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1.5pt;height:11.5pt" o:bullet="t">
        <v:imagedata r:id="rId1" o:title="mso3186"/>
      </v:shape>
    </w:pict>
  </w:numPicBullet>
  <w:numPicBullet w:numPicBulletId="1">
    <w:pict>
      <v:shape id="_x0000_i1189" type="#_x0000_t75" style="width:11.5pt;height:11.5pt" o:bullet="t">
        <v:imagedata r:id="rId2" o:title="mso79"/>
      </v:shape>
    </w:pict>
  </w:numPicBullet>
  <w:abstractNum w:abstractNumId="0">
    <w:nsid w:val="23C03651"/>
    <w:multiLevelType w:val="hybridMultilevel"/>
    <w:tmpl w:val="F4448B8A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4FA38F9"/>
    <w:multiLevelType w:val="hybridMultilevel"/>
    <w:tmpl w:val="B96CEBA6"/>
    <w:lvl w:ilvl="0" w:tplc="CE88E6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156AEC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2400F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D42AC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924429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64655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1CEC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47CA16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37819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DA2216A"/>
    <w:multiLevelType w:val="hybridMultilevel"/>
    <w:tmpl w:val="40347650"/>
    <w:lvl w:ilvl="0" w:tplc="040C0007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C5C75"/>
    <w:rsid w:val="00123848"/>
    <w:rsid w:val="00645EB6"/>
    <w:rsid w:val="009467EF"/>
    <w:rsid w:val="00B906D5"/>
    <w:rsid w:val="00B9622B"/>
    <w:rsid w:val="00F3776C"/>
    <w:rsid w:val="00FC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C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5C7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4</cp:revision>
  <cp:lastPrinted>2016-05-15T14:37:00Z</cp:lastPrinted>
  <dcterms:created xsi:type="dcterms:W3CDTF">2016-05-15T13:49:00Z</dcterms:created>
  <dcterms:modified xsi:type="dcterms:W3CDTF">2016-05-15T14:40:00Z</dcterms:modified>
</cp:coreProperties>
</file>