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D5" w:rsidRPr="00993D6A" w:rsidRDefault="00F2299C" w:rsidP="00336CD5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BILAN DES ACTIVITES DES SERVICES DURANT LE MOIS DE</w:t>
      </w:r>
      <w:r w:rsidR="001C785D"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</w:t>
      </w:r>
      <w:r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</w:t>
      </w:r>
    </w:p>
    <w:p w:rsidR="00C53F41" w:rsidRPr="00993D6A" w:rsidRDefault="00F56E7B" w:rsidP="00A206B9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  <w:t>Juin</w:t>
      </w:r>
      <w:r w:rsidR="005A58A8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  <w:t xml:space="preserve">  </w:t>
      </w:r>
      <w:r w:rsidR="00BB478B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  <w:t>2017</w:t>
      </w:r>
    </w:p>
    <w:p w:rsidR="00E52101" w:rsidRPr="00E52101" w:rsidRDefault="00E52101" w:rsidP="00E52101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67F06" w:rsidRPr="00993D6A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</w:rPr>
        <w:t>1/ CONTROLE DE LA QUALITE ET DE LA REPRESSION</w:t>
      </w:r>
    </w:p>
    <w:p w:rsidR="00967F06" w:rsidRPr="00993D6A" w:rsidRDefault="00967F06" w:rsidP="005E4B8E">
      <w:pPr>
        <w:tabs>
          <w:tab w:val="left" w:pos="1064"/>
        </w:tabs>
        <w:rPr>
          <w:rFonts w:asciiTheme="majorBidi" w:hAnsiTheme="majorBidi" w:cstheme="majorBidi"/>
          <w:color w:val="948A54" w:themeColor="background2" w:themeShade="80"/>
          <w:u w:val="single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153"/>
        <w:gridCol w:w="5059"/>
      </w:tblGrid>
      <w:tr w:rsidR="00210B6E" w:rsidRPr="00F2299C" w:rsidTr="00F2299C">
        <w:trPr>
          <w:cnfStyle w:val="100000000000"/>
          <w:trHeight w:val="281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Nombre d’intervention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334D8D" w:rsidRDefault="00F56E7B" w:rsidP="00E85E48">
            <w:pPr>
              <w:bidi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923</w:t>
            </w:r>
          </w:p>
        </w:tc>
      </w:tr>
      <w:tr w:rsidR="00210B6E" w:rsidRPr="00F2299C" w:rsidTr="00F2299C">
        <w:trPr>
          <w:cnfStyle w:val="000000100000"/>
          <w:trHeight w:val="88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334D8D" w:rsidRDefault="00F56E7B" w:rsidP="00E85E48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125</w:t>
            </w:r>
          </w:p>
        </w:tc>
      </w:tr>
      <w:tr w:rsidR="00210B6E" w:rsidRPr="00F2299C" w:rsidTr="00F2299C">
        <w:trPr>
          <w:trHeight w:val="77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    Nombre  de procès verbaux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334D8D" w:rsidRDefault="00F56E7B" w:rsidP="00E85E48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128</w:t>
            </w:r>
          </w:p>
        </w:tc>
      </w:tr>
      <w:tr w:rsidR="00210B6E" w:rsidRPr="00F2299C" w:rsidTr="00F2299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334D8D" w:rsidRDefault="00F56E7B" w:rsidP="00E85E48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04</w:t>
            </w:r>
          </w:p>
        </w:tc>
      </w:tr>
      <w:tr w:rsidR="00210B6E" w:rsidRPr="00F2299C" w:rsidTr="00F2299C">
        <w:trPr>
          <w:trHeight w:val="116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Nombre d’échantillons prélevé 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334D8D" w:rsidRDefault="00F56E7B" w:rsidP="00E85E48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42</w:t>
            </w:r>
          </w:p>
        </w:tc>
      </w:tr>
      <w:tr w:rsidR="00210B6E" w:rsidRPr="00F2299C" w:rsidTr="00F2299C">
        <w:trPr>
          <w:cnfStyle w:val="000000100000"/>
          <w:trHeight w:val="20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Quantités de produits saisis (</w:t>
            </w:r>
            <w:r w:rsidR="00BB478B" w:rsidRPr="00BB478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tonne</w:t>
            </w: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)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811B3C" w:rsidRDefault="00F56E7B" w:rsidP="0029335C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0,30765</w:t>
            </w:r>
            <w:r w:rsidR="0029335C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</w:t>
            </w:r>
          </w:p>
        </w:tc>
      </w:tr>
      <w:tr w:rsidR="00210B6E" w:rsidRPr="00F2299C" w:rsidTr="00F2299C">
        <w:trPr>
          <w:trHeight w:val="210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Valeur de la saisis (DA)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811B3C" w:rsidRDefault="00F56E7B" w:rsidP="00E85E48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156285</w:t>
            </w:r>
          </w:p>
        </w:tc>
      </w:tr>
      <w:tr w:rsidR="003A1C01" w:rsidRPr="00F2299C" w:rsidTr="00B11C3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F2299C" w:rsidRDefault="003A1C01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Principaux produits saisis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85E48" w:rsidRPr="001517AA" w:rsidRDefault="00E85E48" w:rsidP="001517AA">
            <w:pPr>
              <w:pStyle w:val="PrformatHTML"/>
              <w:shd w:val="clear" w:color="auto" w:fill="FFFFFF"/>
              <w:jc w:val="center"/>
              <w:cnfStyle w:val="000000100000"/>
              <w:rPr>
                <w:rFonts w:asciiTheme="majorBidi" w:hAnsiTheme="majorBidi" w:cstheme="majorBidi"/>
                <w:color w:val="212121"/>
                <w:sz w:val="24"/>
                <w:szCs w:val="24"/>
              </w:rPr>
            </w:pPr>
            <w:r w:rsidRPr="00E85E48">
              <w:rPr>
                <w:rFonts w:asciiTheme="majorBidi" w:hAnsiTheme="majorBidi" w:cstheme="majorBidi"/>
                <w:color w:val="212121"/>
                <w:sz w:val="24"/>
                <w:szCs w:val="24"/>
              </w:rPr>
              <w:t xml:space="preserve">yaourt – poulet – viande haché - </w:t>
            </w:r>
            <w:r w:rsidR="001517AA">
              <w:rPr>
                <w:rFonts w:asciiTheme="majorBidi" w:hAnsiTheme="majorBidi" w:cstheme="majorBidi"/>
                <w:color w:val="212121"/>
                <w:sz w:val="24"/>
                <w:szCs w:val="24"/>
              </w:rPr>
              <w:t>epice</w:t>
            </w:r>
          </w:p>
          <w:p w:rsidR="003A1C01" w:rsidRPr="00BB478B" w:rsidRDefault="003A1C01" w:rsidP="00E85E48">
            <w:pPr>
              <w:pStyle w:val="PrformatHTML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8B6D9D" w:rsidRPr="004D588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Pr="00993D6A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  <w:t xml:space="preserve">2/ CONTROLE DES PRATIQUES COMMERCIAL ET ANTI CONCURRENTIELLES </w:t>
      </w:r>
    </w:p>
    <w:p w:rsidR="004B5E5C" w:rsidRPr="004D588B" w:rsidRDefault="00F2299C" w:rsidP="004B5E5C">
      <w:pPr>
        <w:tabs>
          <w:tab w:val="left" w:pos="1168"/>
        </w:tabs>
        <w:ind w:firstLine="993"/>
        <w:rPr>
          <w:rFonts w:asciiTheme="majorBidi" w:hAnsiTheme="majorBidi" w:cstheme="majorBidi"/>
          <w:u w:val="single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  <w:t xml:space="preserve">  </w:t>
      </w:r>
    </w:p>
    <w:tbl>
      <w:tblPr>
        <w:tblStyle w:val="Grilleclaire"/>
        <w:tblW w:w="9214" w:type="dxa"/>
        <w:tblInd w:w="817" w:type="dxa"/>
        <w:tblLook w:val="04A0"/>
      </w:tblPr>
      <w:tblGrid>
        <w:gridCol w:w="4111"/>
        <w:gridCol w:w="5103"/>
      </w:tblGrid>
      <w:tr w:rsidR="00A229A0" w:rsidRPr="00F2299C" w:rsidTr="00A229A0">
        <w:trPr>
          <w:cnfStyle w:val="100000000000"/>
          <w:trHeight w:val="301"/>
        </w:trPr>
        <w:tc>
          <w:tcPr>
            <w:cnfStyle w:val="001000000000"/>
            <w:tcW w:w="4111" w:type="dxa"/>
          </w:tcPr>
          <w:p w:rsidR="00A229A0" w:rsidRPr="00F2299C" w:rsidRDefault="00A229A0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5103" w:type="dxa"/>
          </w:tcPr>
          <w:p w:rsidR="00A229A0" w:rsidRPr="00F2299C" w:rsidRDefault="00A229A0" w:rsidP="00D00D69">
            <w:pPr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bidi="ar-DZ"/>
              </w:rPr>
              <w:t>1114</w:t>
            </w:r>
          </w:p>
        </w:tc>
      </w:tr>
      <w:tr w:rsidR="00A229A0" w:rsidRPr="00F2299C" w:rsidTr="00A229A0">
        <w:trPr>
          <w:cnfStyle w:val="000000100000"/>
          <w:trHeight w:val="278"/>
        </w:trPr>
        <w:tc>
          <w:tcPr>
            <w:cnfStyle w:val="001000000000"/>
            <w:tcW w:w="4111" w:type="dxa"/>
          </w:tcPr>
          <w:p w:rsidR="00A229A0" w:rsidRPr="00F2299C" w:rsidRDefault="00A229A0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5103" w:type="dxa"/>
          </w:tcPr>
          <w:p w:rsidR="00A229A0" w:rsidRPr="00F2299C" w:rsidRDefault="00A229A0" w:rsidP="00D00D69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166</w:t>
            </w:r>
          </w:p>
        </w:tc>
      </w:tr>
      <w:tr w:rsidR="00A229A0" w:rsidRPr="00F2299C" w:rsidTr="00A229A0">
        <w:trPr>
          <w:cnfStyle w:val="000000010000"/>
          <w:trHeight w:val="225"/>
        </w:trPr>
        <w:tc>
          <w:tcPr>
            <w:cnfStyle w:val="001000000000"/>
            <w:tcW w:w="4111" w:type="dxa"/>
          </w:tcPr>
          <w:p w:rsidR="00A229A0" w:rsidRPr="00F2299C" w:rsidRDefault="00A229A0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5103" w:type="dxa"/>
          </w:tcPr>
          <w:p w:rsidR="00A229A0" w:rsidRPr="00F2299C" w:rsidRDefault="00A229A0" w:rsidP="00D00D69">
            <w:pPr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161</w:t>
            </w:r>
          </w:p>
        </w:tc>
      </w:tr>
      <w:tr w:rsidR="00A229A0" w:rsidRPr="00F2299C" w:rsidTr="00A229A0">
        <w:trPr>
          <w:cnfStyle w:val="000000100000"/>
          <w:trHeight w:val="188"/>
        </w:trPr>
        <w:tc>
          <w:tcPr>
            <w:cnfStyle w:val="001000000000"/>
            <w:tcW w:w="4111" w:type="dxa"/>
          </w:tcPr>
          <w:p w:rsidR="00A229A0" w:rsidRPr="00F2299C" w:rsidRDefault="00A229A0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5103" w:type="dxa"/>
          </w:tcPr>
          <w:p w:rsidR="00A229A0" w:rsidRPr="00F2299C" w:rsidRDefault="00A229A0" w:rsidP="00D00D69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07</w:t>
            </w:r>
          </w:p>
        </w:tc>
      </w:tr>
      <w:tr w:rsidR="00A229A0" w:rsidRPr="00F2299C" w:rsidTr="00A229A0">
        <w:trPr>
          <w:cnfStyle w:val="000000010000"/>
          <w:trHeight w:val="277"/>
        </w:trPr>
        <w:tc>
          <w:tcPr>
            <w:cnfStyle w:val="001000000000"/>
            <w:tcW w:w="4111" w:type="dxa"/>
          </w:tcPr>
          <w:p w:rsidR="00A229A0" w:rsidRPr="00F2299C" w:rsidRDefault="00A229A0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Montant de défaut de facture (DA)</w:t>
            </w:r>
          </w:p>
        </w:tc>
        <w:tc>
          <w:tcPr>
            <w:tcW w:w="5103" w:type="dxa"/>
          </w:tcPr>
          <w:p w:rsidR="00A229A0" w:rsidRPr="00F2299C" w:rsidRDefault="00A229A0" w:rsidP="00D00D69">
            <w:pPr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912.000.00</w:t>
            </w:r>
          </w:p>
        </w:tc>
      </w:tr>
      <w:tr w:rsidR="00A229A0" w:rsidRPr="00F2299C" w:rsidTr="00A229A0">
        <w:trPr>
          <w:cnfStyle w:val="000000100000"/>
          <w:trHeight w:val="77"/>
        </w:trPr>
        <w:tc>
          <w:tcPr>
            <w:cnfStyle w:val="001000000000"/>
            <w:tcW w:w="4111" w:type="dxa"/>
          </w:tcPr>
          <w:p w:rsidR="00A229A0" w:rsidRPr="00F2299C" w:rsidRDefault="00A229A0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Montant de prix illicite (DA)</w:t>
            </w:r>
          </w:p>
        </w:tc>
        <w:tc>
          <w:tcPr>
            <w:tcW w:w="5103" w:type="dxa"/>
          </w:tcPr>
          <w:p w:rsidR="00A229A0" w:rsidRPr="00F2299C" w:rsidRDefault="00A229A0" w:rsidP="00D00D69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25.000.00</w:t>
            </w:r>
          </w:p>
        </w:tc>
      </w:tr>
    </w:tbl>
    <w:p w:rsidR="00A80601" w:rsidRPr="00993D6A" w:rsidRDefault="00A80601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</w:pPr>
    </w:p>
    <w:p w:rsidR="005E4B8E" w:rsidRDefault="005E4B8E" w:rsidP="005E4B8E">
      <w:pPr>
        <w:rPr>
          <w:rFonts w:asciiTheme="majorBidi" w:hAnsiTheme="majorBidi" w:cstheme="majorBidi"/>
          <w:lang w:bidi="ar-DZ"/>
        </w:rPr>
      </w:pPr>
    </w:p>
    <w:p w:rsidR="00336CD5" w:rsidRPr="00336CD5" w:rsidRDefault="00336CD5" w:rsidP="00336CD5">
      <w:pPr>
        <w:rPr>
          <w:rFonts w:asciiTheme="majorBidi" w:hAnsiTheme="majorBidi" w:cstheme="majorBidi"/>
          <w:color w:val="D99594" w:themeColor="accent2" w:themeTint="99"/>
          <w:lang w:bidi="ar-DZ"/>
        </w:rPr>
      </w:pPr>
    </w:p>
    <w:tbl>
      <w:tblPr>
        <w:tblStyle w:val="Grilleclaire-Accent11"/>
        <w:tblW w:w="0" w:type="auto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9"/>
        <w:gridCol w:w="4980"/>
      </w:tblGrid>
      <w:tr w:rsidR="00336CD5" w:rsidRPr="00336CD5" w:rsidTr="00A27AA7">
        <w:trPr>
          <w:cnfStyle w:val="100000000000"/>
          <w:trHeight w:val="182"/>
          <w:jc w:val="center"/>
        </w:trPr>
        <w:tc>
          <w:tcPr>
            <w:cnfStyle w:val="001000000000"/>
            <w:tcW w:w="110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CF36CE" w:rsidRDefault="00336CD5" w:rsidP="00F90D98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CF36CE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PRINCIPALES INFRACTIONS</w:t>
            </w:r>
          </w:p>
        </w:tc>
      </w:tr>
      <w:tr w:rsidR="00336CD5" w:rsidRPr="006914DD" w:rsidTr="00A27AA7">
        <w:trPr>
          <w:cnfStyle w:val="000000100000"/>
          <w:trHeight w:val="158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CF36CE" w:rsidRDefault="00336CD5" w:rsidP="00F90D9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Contrôle de la qualité et répression des fraudes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CF36CE" w:rsidRDefault="00336CD5" w:rsidP="00F90D98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Pratiques commerciales</w:t>
            </w:r>
          </w:p>
        </w:tc>
      </w:tr>
      <w:tr w:rsidR="00A229A0" w:rsidRPr="006914DD" w:rsidTr="00A27AA7">
        <w:trPr>
          <w:cnfStyle w:val="000000010000"/>
          <w:trHeight w:val="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229A0" w:rsidRPr="00CF36CE" w:rsidRDefault="00A229A0" w:rsidP="00CF36C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d’hygiène et de salubrité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229A0" w:rsidRPr="00E42448" w:rsidRDefault="00A229A0" w:rsidP="00D00D69">
            <w:pPr>
              <w:jc w:val="center"/>
              <w:cnfStyle w:val="000000010000"/>
              <w:rPr>
                <w:rFonts w:asciiTheme="majorBidi" w:hAnsiTheme="majorBidi" w:cstheme="majorBidi"/>
                <w:lang w:bidi="ar-DZ"/>
              </w:rPr>
            </w:pPr>
            <w:r>
              <w:rPr>
                <w:rStyle w:val="hps"/>
                <w:rFonts w:asciiTheme="majorBidi" w:hAnsiTheme="majorBidi" w:cstheme="majorBidi"/>
              </w:rPr>
              <w:t>Défaut d’information sur les prix et les tarifs</w:t>
            </w:r>
          </w:p>
        </w:tc>
      </w:tr>
      <w:tr w:rsidR="00A229A0" w:rsidRPr="006914DD" w:rsidTr="00A27AA7">
        <w:trPr>
          <w:cnfStyle w:val="000000100000"/>
          <w:trHeight w:val="206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229A0" w:rsidRPr="00CF36CE" w:rsidRDefault="00A229A0" w:rsidP="00CF36C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l’obligation du contrôle préalable de conformité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229A0" w:rsidRPr="00E42448" w:rsidRDefault="00A229A0" w:rsidP="00D00D69">
            <w:pPr>
              <w:ind w:left="360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E42448">
              <w:rPr>
                <w:rFonts w:asciiTheme="majorBidi" w:hAnsiTheme="majorBidi" w:cstheme="majorBidi"/>
                <w:lang w:bidi="ar-DZ"/>
              </w:rPr>
              <w:t>Opposition au contrôle</w:t>
            </w:r>
          </w:p>
        </w:tc>
      </w:tr>
      <w:tr w:rsidR="00A229A0" w:rsidRPr="006914DD" w:rsidTr="00A27AA7">
        <w:trPr>
          <w:cnfStyle w:val="000000010000"/>
          <w:trHeight w:val="28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229A0" w:rsidRPr="00CF36CE" w:rsidRDefault="00A229A0" w:rsidP="00CF36C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registre de commerce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229A0" w:rsidRPr="00E42448" w:rsidRDefault="00A229A0" w:rsidP="00D00D69">
            <w:pPr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sz w:val="24"/>
                <w:szCs w:val="24"/>
              </w:rPr>
              <w:t>Défaut de publicité légale</w:t>
            </w:r>
          </w:p>
        </w:tc>
      </w:tr>
      <w:tr w:rsidR="00A229A0" w:rsidRPr="006914DD" w:rsidTr="00A27AA7">
        <w:trPr>
          <w:cnfStyle w:val="000000100000"/>
          <w:trHeight w:val="136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229A0" w:rsidRPr="00CF36CE" w:rsidRDefault="00A229A0" w:rsidP="00CF36C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d’innocuité des denrées alimentaires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229A0" w:rsidRPr="009F3D5C" w:rsidRDefault="00A229A0" w:rsidP="00D00D69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>Défaut de facturation</w:t>
            </w:r>
          </w:p>
        </w:tc>
      </w:tr>
      <w:tr w:rsidR="00A229A0" w:rsidRPr="006914DD" w:rsidTr="00A27AA7">
        <w:trPr>
          <w:cnfStyle w:val="000000010000"/>
          <w:trHeight w:val="125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229A0" w:rsidRPr="00CF36CE" w:rsidRDefault="00A229A0" w:rsidP="00CF36C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Opposition au contrôle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229A0" w:rsidRPr="009F3D5C" w:rsidRDefault="00A229A0" w:rsidP="00D00D69">
            <w:pPr>
              <w:jc w:val="center"/>
              <w:cnfStyle w:val="000000010000"/>
              <w:rPr>
                <w:rStyle w:val="hps"/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>Non respect des prix réglementés</w:t>
            </w:r>
          </w:p>
        </w:tc>
      </w:tr>
      <w:tr w:rsidR="00A229A0" w:rsidRPr="009F3D5C" w:rsidTr="00A27AA7">
        <w:trPr>
          <w:cnfStyle w:val="000000100000"/>
          <w:trHeight w:val="125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229A0" w:rsidRPr="00CF36CE" w:rsidRDefault="00A229A0" w:rsidP="00CF36CE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d’étiquetage du produit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229A0" w:rsidRPr="00F2299C" w:rsidRDefault="00A229A0" w:rsidP="00D00D69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>Défaut de local</w:t>
            </w:r>
          </w:p>
        </w:tc>
      </w:tr>
    </w:tbl>
    <w:p w:rsidR="00276E5F" w:rsidRDefault="00276E5F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tblInd w:w="689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/>
      </w:tblPr>
      <w:tblGrid>
        <w:gridCol w:w="3672"/>
        <w:gridCol w:w="992"/>
        <w:gridCol w:w="3686"/>
        <w:gridCol w:w="1439"/>
      </w:tblGrid>
      <w:tr w:rsidR="00A5080D" w:rsidTr="00DB0893">
        <w:trPr>
          <w:cnfStyle w:val="100000000000"/>
          <w:trHeight w:val="256"/>
        </w:trPr>
        <w:tc>
          <w:tcPr>
            <w:cnfStyle w:val="001000000000"/>
            <w:tcW w:w="9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BB5D1B">
            <w:pPr>
              <w:jc w:val="center"/>
              <w:rPr>
                <w:color w:val="948A54" w:themeColor="background2" w:themeShade="80"/>
                <w:lang w:bidi="ar-DZ"/>
              </w:rPr>
            </w:pPr>
            <w:r w:rsidRPr="00993D6A">
              <w:rPr>
                <w:color w:val="948A54" w:themeColor="background2" w:themeShade="80"/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Tr="00DB0893">
        <w:trPr>
          <w:cnfStyle w:val="000000100000"/>
          <w:trHeight w:val="189"/>
        </w:trPr>
        <w:tc>
          <w:tcPr>
            <w:cnfStyle w:val="00100000000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BB5D1B">
            <w:pPr>
              <w:jc w:val="center"/>
              <w:rPr>
                <w:color w:val="948A54" w:themeColor="background2" w:themeShade="80"/>
                <w:sz w:val="28"/>
                <w:szCs w:val="28"/>
                <w:lang w:bidi="ar-DZ"/>
              </w:rPr>
            </w:pPr>
            <w:r w:rsidRPr="00993D6A">
              <w:rPr>
                <w:color w:val="948A54" w:themeColor="background2" w:themeShade="80"/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51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E552ED">
            <w:pPr>
              <w:jc w:val="center"/>
              <w:cnfStyle w:val="000000100000"/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</w:pPr>
            <w:r w:rsidRPr="00993D6A"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  <w:t>Commerce-</w:t>
            </w:r>
            <w:r w:rsidR="00E552ED" w:rsidRPr="00993D6A"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  <w:t>Phytosanitaire</w:t>
            </w:r>
          </w:p>
        </w:tc>
      </w:tr>
      <w:tr w:rsidR="006E7DA7" w:rsidTr="00DB0893">
        <w:trPr>
          <w:cnfStyle w:val="000000010000"/>
          <w:trHeight w:val="27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A870F9" w:rsidRDefault="0029335C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6E7DA7" w:rsidRDefault="001517AA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00</w:t>
            </w:r>
          </w:p>
        </w:tc>
      </w:tr>
      <w:tr w:rsidR="006E7DA7" w:rsidTr="00DB0893">
        <w:trPr>
          <w:cnfStyle w:val="000000100000"/>
          <w:trHeight w:val="270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A870F9" w:rsidRDefault="001517AA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6E7DA7" w:rsidRDefault="00CF36CE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6E7DA7" w:rsidTr="00DB0893">
        <w:trPr>
          <w:cnfStyle w:val="000000010000"/>
          <w:trHeight w:val="246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A870F9" w:rsidRDefault="001517AA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6E7DA7" w:rsidRDefault="00CF36CE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6E7DA7" w:rsidTr="00F2299C">
        <w:trPr>
          <w:cnfStyle w:val="000000100000"/>
          <w:trHeight w:val="547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A870F9" w:rsidRDefault="006E7DA7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6E7DA7" w:rsidRDefault="006E7DA7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6E7DA7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6E7DA7" w:rsidTr="00DB0893">
        <w:trPr>
          <w:cnfStyle w:val="000000010000"/>
          <w:trHeight w:val="102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d’échantillons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A870F9" w:rsidRDefault="006E7DA7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d’échantillons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6E7DA7" w:rsidRDefault="006E7DA7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6E7DA7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6E7DA7" w:rsidTr="00DB0893">
        <w:trPr>
          <w:cnfStyle w:val="000000100000"/>
          <w:trHeight w:val="21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Quantités de produits saisis 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A870F9" w:rsidRDefault="0029335C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59,5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Quantités de produits saisis (Kg)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6E7DA7" w:rsidRDefault="00CF36CE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6E7DA7" w:rsidTr="00DB0893">
        <w:trPr>
          <w:cnfStyle w:val="000000010000"/>
          <w:trHeight w:val="68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Valeur des saisis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A870F9" w:rsidRDefault="0029335C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13154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Valeur des saisis (DA)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6E7DA7" w:rsidRDefault="00CF36CE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sectPr w:rsidR="009F3D5C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61A" w:rsidRDefault="00E3661A" w:rsidP="001D6568">
      <w:r>
        <w:separator/>
      </w:r>
    </w:p>
  </w:endnote>
  <w:endnote w:type="continuationSeparator" w:id="1">
    <w:p w:rsidR="00E3661A" w:rsidRDefault="00E3661A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61A" w:rsidRDefault="00E3661A" w:rsidP="001D6568">
      <w:r>
        <w:separator/>
      </w:r>
    </w:p>
  </w:footnote>
  <w:footnote w:type="continuationSeparator" w:id="1">
    <w:p w:rsidR="00E3661A" w:rsidRDefault="00E3661A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69D7"/>
    <w:rsid w:val="00036FE4"/>
    <w:rsid w:val="000446B6"/>
    <w:rsid w:val="00051CC9"/>
    <w:rsid w:val="00066B32"/>
    <w:rsid w:val="00074B2B"/>
    <w:rsid w:val="00075121"/>
    <w:rsid w:val="00075698"/>
    <w:rsid w:val="00086152"/>
    <w:rsid w:val="000A4A2C"/>
    <w:rsid w:val="000A5298"/>
    <w:rsid w:val="000B4CC8"/>
    <w:rsid w:val="000B66D7"/>
    <w:rsid w:val="000C15C6"/>
    <w:rsid w:val="000D609C"/>
    <w:rsid w:val="000E3069"/>
    <w:rsid w:val="000E3170"/>
    <w:rsid w:val="0010223F"/>
    <w:rsid w:val="00105875"/>
    <w:rsid w:val="0010633B"/>
    <w:rsid w:val="00110F0C"/>
    <w:rsid w:val="00114C3E"/>
    <w:rsid w:val="001167A3"/>
    <w:rsid w:val="00132818"/>
    <w:rsid w:val="00132DD5"/>
    <w:rsid w:val="00134525"/>
    <w:rsid w:val="001354A5"/>
    <w:rsid w:val="00140660"/>
    <w:rsid w:val="00141500"/>
    <w:rsid w:val="00150847"/>
    <w:rsid w:val="001516CB"/>
    <w:rsid w:val="001517AA"/>
    <w:rsid w:val="0016049F"/>
    <w:rsid w:val="00160D7B"/>
    <w:rsid w:val="00170B11"/>
    <w:rsid w:val="00170EA6"/>
    <w:rsid w:val="0017198A"/>
    <w:rsid w:val="0017749D"/>
    <w:rsid w:val="00197B22"/>
    <w:rsid w:val="00197C3B"/>
    <w:rsid w:val="001A3E2B"/>
    <w:rsid w:val="001A5C69"/>
    <w:rsid w:val="001A673C"/>
    <w:rsid w:val="001A6E63"/>
    <w:rsid w:val="001B0938"/>
    <w:rsid w:val="001C68FD"/>
    <w:rsid w:val="001C785D"/>
    <w:rsid w:val="001D0B80"/>
    <w:rsid w:val="001D469E"/>
    <w:rsid w:val="001D6568"/>
    <w:rsid w:val="001E65C0"/>
    <w:rsid w:val="001F4CCC"/>
    <w:rsid w:val="001F7FCF"/>
    <w:rsid w:val="002007E9"/>
    <w:rsid w:val="0020098A"/>
    <w:rsid w:val="002029D9"/>
    <w:rsid w:val="00210B6E"/>
    <w:rsid w:val="002113CB"/>
    <w:rsid w:val="00256D27"/>
    <w:rsid w:val="0027017C"/>
    <w:rsid w:val="00272CC3"/>
    <w:rsid w:val="00276E5F"/>
    <w:rsid w:val="0029335C"/>
    <w:rsid w:val="0029769D"/>
    <w:rsid w:val="002A08C0"/>
    <w:rsid w:val="002A312E"/>
    <w:rsid w:val="002A653B"/>
    <w:rsid w:val="002B1E5C"/>
    <w:rsid w:val="002C085E"/>
    <w:rsid w:val="002D73BC"/>
    <w:rsid w:val="002D7E7C"/>
    <w:rsid w:val="002E0F21"/>
    <w:rsid w:val="002E141D"/>
    <w:rsid w:val="002E2487"/>
    <w:rsid w:val="002E5C9D"/>
    <w:rsid w:val="002F2A9F"/>
    <w:rsid w:val="003024F3"/>
    <w:rsid w:val="00312714"/>
    <w:rsid w:val="003142E9"/>
    <w:rsid w:val="00314421"/>
    <w:rsid w:val="00315E6C"/>
    <w:rsid w:val="00332A0E"/>
    <w:rsid w:val="003346F1"/>
    <w:rsid w:val="00336CD5"/>
    <w:rsid w:val="00343FD3"/>
    <w:rsid w:val="00360A40"/>
    <w:rsid w:val="00366F9F"/>
    <w:rsid w:val="00370BB4"/>
    <w:rsid w:val="00371608"/>
    <w:rsid w:val="00372CDF"/>
    <w:rsid w:val="0037782A"/>
    <w:rsid w:val="00395A6A"/>
    <w:rsid w:val="003A1C01"/>
    <w:rsid w:val="003B4923"/>
    <w:rsid w:val="003D0FF4"/>
    <w:rsid w:val="003E4FA2"/>
    <w:rsid w:val="003F4AC1"/>
    <w:rsid w:val="00400080"/>
    <w:rsid w:val="004012DF"/>
    <w:rsid w:val="0042291A"/>
    <w:rsid w:val="00425973"/>
    <w:rsid w:val="00430487"/>
    <w:rsid w:val="004519B2"/>
    <w:rsid w:val="004536B1"/>
    <w:rsid w:val="00454887"/>
    <w:rsid w:val="00454EDC"/>
    <w:rsid w:val="00457A98"/>
    <w:rsid w:val="00457B52"/>
    <w:rsid w:val="00461126"/>
    <w:rsid w:val="00484CF7"/>
    <w:rsid w:val="004908A9"/>
    <w:rsid w:val="004A37DD"/>
    <w:rsid w:val="004B5E5C"/>
    <w:rsid w:val="004D588B"/>
    <w:rsid w:val="004E2972"/>
    <w:rsid w:val="004E6307"/>
    <w:rsid w:val="004E69F5"/>
    <w:rsid w:val="004F06BC"/>
    <w:rsid w:val="004F3D90"/>
    <w:rsid w:val="005129EC"/>
    <w:rsid w:val="00514070"/>
    <w:rsid w:val="00524167"/>
    <w:rsid w:val="00524E54"/>
    <w:rsid w:val="005255AF"/>
    <w:rsid w:val="00543DF6"/>
    <w:rsid w:val="00545A17"/>
    <w:rsid w:val="005466E0"/>
    <w:rsid w:val="0055591F"/>
    <w:rsid w:val="0055762C"/>
    <w:rsid w:val="0055769C"/>
    <w:rsid w:val="00571689"/>
    <w:rsid w:val="00575A0F"/>
    <w:rsid w:val="005967E3"/>
    <w:rsid w:val="005A0B64"/>
    <w:rsid w:val="005A3EC8"/>
    <w:rsid w:val="005A58A8"/>
    <w:rsid w:val="005C04D0"/>
    <w:rsid w:val="005D2541"/>
    <w:rsid w:val="005D4553"/>
    <w:rsid w:val="005D7B23"/>
    <w:rsid w:val="005E2CB9"/>
    <w:rsid w:val="005E4B8E"/>
    <w:rsid w:val="005E4F53"/>
    <w:rsid w:val="005F5FA7"/>
    <w:rsid w:val="00604407"/>
    <w:rsid w:val="00623A9C"/>
    <w:rsid w:val="00632FF7"/>
    <w:rsid w:val="0063563F"/>
    <w:rsid w:val="0063654B"/>
    <w:rsid w:val="00636BC7"/>
    <w:rsid w:val="00641137"/>
    <w:rsid w:val="00641A37"/>
    <w:rsid w:val="00645E25"/>
    <w:rsid w:val="00653152"/>
    <w:rsid w:val="00654CB6"/>
    <w:rsid w:val="006555EF"/>
    <w:rsid w:val="0067238C"/>
    <w:rsid w:val="00680319"/>
    <w:rsid w:val="006817FE"/>
    <w:rsid w:val="006914DD"/>
    <w:rsid w:val="006A0404"/>
    <w:rsid w:val="006B155A"/>
    <w:rsid w:val="006C174D"/>
    <w:rsid w:val="006D0717"/>
    <w:rsid w:val="006E11D8"/>
    <w:rsid w:val="006E55C0"/>
    <w:rsid w:val="006E7DA7"/>
    <w:rsid w:val="006F1B25"/>
    <w:rsid w:val="006F2C46"/>
    <w:rsid w:val="00715446"/>
    <w:rsid w:val="00720525"/>
    <w:rsid w:val="0072214D"/>
    <w:rsid w:val="0072664D"/>
    <w:rsid w:val="007318C1"/>
    <w:rsid w:val="007426E8"/>
    <w:rsid w:val="0074392F"/>
    <w:rsid w:val="007466FF"/>
    <w:rsid w:val="00750617"/>
    <w:rsid w:val="00771568"/>
    <w:rsid w:val="0077724D"/>
    <w:rsid w:val="007A0841"/>
    <w:rsid w:val="007B3A98"/>
    <w:rsid w:val="007B3BEA"/>
    <w:rsid w:val="007D0681"/>
    <w:rsid w:val="007E6B8B"/>
    <w:rsid w:val="007E7959"/>
    <w:rsid w:val="007F12B1"/>
    <w:rsid w:val="00811DA1"/>
    <w:rsid w:val="0081589F"/>
    <w:rsid w:val="00820161"/>
    <w:rsid w:val="00820643"/>
    <w:rsid w:val="00824B47"/>
    <w:rsid w:val="00826B78"/>
    <w:rsid w:val="0083096A"/>
    <w:rsid w:val="00841C56"/>
    <w:rsid w:val="00842035"/>
    <w:rsid w:val="008519BB"/>
    <w:rsid w:val="008701B0"/>
    <w:rsid w:val="00875C11"/>
    <w:rsid w:val="008762F3"/>
    <w:rsid w:val="00877B63"/>
    <w:rsid w:val="00885009"/>
    <w:rsid w:val="0089117F"/>
    <w:rsid w:val="00895FE6"/>
    <w:rsid w:val="008A1788"/>
    <w:rsid w:val="008A2F6C"/>
    <w:rsid w:val="008A3A6C"/>
    <w:rsid w:val="008B5E17"/>
    <w:rsid w:val="008B6D9D"/>
    <w:rsid w:val="008D751D"/>
    <w:rsid w:val="008E29F7"/>
    <w:rsid w:val="008E7B8D"/>
    <w:rsid w:val="008F11DC"/>
    <w:rsid w:val="00902A77"/>
    <w:rsid w:val="00911A66"/>
    <w:rsid w:val="00911C44"/>
    <w:rsid w:val="00921C96"/>
    <w:rsid w:val="00923AE7"/>
    <w:rsid w:val="00923EA0"/>
    <w:rsid w:val="00930CAF"/>
    <w:rsid w:val="00940976"/>
    <w:rsid w:val="009446DF"/>
    <w:rsid w:val="009601D7"/>
    <w:rsid w:val="00967F06"/>
    <w:rsid w:val="0098245D"/>
    <w:rsid w:val="009851A0"/>
    <w:rsid w:val="00993D6A"/>
    <w:rsid w:val="009A030C"/>
    <w:rsid w:val="009A46F0"/>
    <w:rsid w:val="009A573E"/>
    <w:rsid w:val="009A6A97"/>
    <w:rsid w:val="009A75B8"/>
    <w:rsid w:val="009B46AB"/>
    <w:rsid w:val="009C67E9"/>
    <w:rsid w:val="009C6D64"/>
    <w:rsid w:val="009C7599"/>
    <w:rsid w:val="009D7D58"/>
    <w:rsid w:val="009D7FE0"/>
    <w:rsid w:val="009E3402"/>
    <w:rsid w:val="009F3D5C"/>
    <w:rsid w:val="009F6C1B"/>
    <w:rsid w:val="00A05B2B"/>
    <w:rsid w:val="00A1369C"/>
    <w:rsid w:val="00A1724E"/>
    <w:rsid w:val="00A206B9"/>
    <w:rsid w:val="00A229A0"/>
    <w:rsid w:val="00A2329F"/>
    <w:rsid w:val="00A26BF2"/>
    <w:rsid w:val="00A27AA7"/>
    <w:rsid w:val="00A3259E"/>
    <w:rsid w:val="00A330C5"/>
    <w:rsid w:val="00A5080D"/>
    <w:rsid w:val="00A50A71"/>
    <w:rsid w:val="00A56110"/>
    <w:rsid w:val="00A60B4C"/>
    <w:rsid w:val="00A60DA6"/>
    <w:rsid w:val="00A61C28"/>
    <w:rsid w:val="00A65B2A"/>
    <w:rsid w:val="00A65E64"/>
    <w:rsid w:val="00A666E5"/>
    <w:rsid w:val="00A76CC3"/>
    <w:rsid w:val="00A80601"/>
    <w:rsid w:val="00A86B8F"/>
    <w:rsid w:val="00AA2408"/>
    <w:rsid w:val="00AA7299"/>
    <w:rsid w:val="00AB2211"/>
    <w:rsid w:val="00AB5116"/>
    <w:rsid w:val="00AB6D32"/>
    <w:rsid w:val="00AC1F22"/>
    <w:rsid w:val="00AD0ACB"/>
    <w:rsid w:val="00AD45EE"/>
    <w:rsid w:val="00AD4C83"/>
    <w:rsid w:val="00AE5724"/>
    <w:rsid w:val="00B11C3C"/>
    <w:rsid w:val="00B17AA8"/>
    <w:rsid w:val="00B24D6A"/>
    <w:rsid w:val="00B25E48"/>
    <w:rsid w:val="00B25E81"/>
    <w:rsid w:val="00B26581"/>
    <w:rsid w:val="00B30247"/>
    <w:rsid w:val="00B42D9E"/>
    <w:rsid w:val="00B5262D"/>
    <w:rsid w:val="00B544CB"/>
    <w:rsid w:val="00B640EE"/>
    <w:rsid w:val="00B7053B"/>
    <w:rsid w:val="00B85FD0"/>
    <w:rsid w:val="00BA35F0"/>
    <w:rsid w:val="00BA3BA4"/>
    <w:rsid w:val="00BA5964"/>
    <w:rsid w:val="00BB2895"/>
    <w:rsid w:val="00BB478B"/>
    <w:rsid w:val="00BD0BF1"/>
    <w:rsid w:val="00BD25B4"/>
    <w:rsid w:val="00BD37B6"/>
    <w:rsid w:val="00BE30D6"/>
    <w:rsid w:val="00C02132"/>
    <w:rsid w:val="00C03702"/>
    <w:rsid w:val="00C215A7"/>
    <w:rsid w:val="00C30009"/>
    <w:rsid w:val="00C3376E"/>
    <w:rsid w:val="00C44E30"/>
    <w:rsid w:val="00C53F41"/>
    <w:rsid w:val="00C66114"/>
    <w:rsid w:val="00C77FFB"/>
    <w:rsid w:val="00CA5A33"/>
    <w:rsid w:val="00CA7C1C"/>
    <w:rsid w:val="00CB2091"/>
    <w:rsid w:val="00CC76C2"/>
    <w:rsid w:val="00CD4831"/>
    <w:rsid w:val="00CD5BBC"/>
    <w:rsid w:val="00CE4359"/>
    <w:rsid w:val="00CE4CB0"/>
    <w:rsid w:val="00CF0F08"/>
    <w:rsid w:val="00CF36CE"/>
    <w:rsid w:val="00CF5A2A"/>
    <w:rsid w:val="00D00270"/>
    <w:rsid w:val="00D0635F"/>
    <w:rsid w:val="00D16EFA"/>
    <w:rsid w:val="00D318CE"/>
    <w:rsid w:val="00D32775"/>
    <w:rsid w:val="00D46796"/>
    <w:rsid w:val="00D51CC5"/>
    <w:rsid w:val="00D5299E"/>
    <w:rsid w:val="00D53C07"/>
    <w:rsid w:val="00D56CD7"/>
    <w:rsid w:val="00D572D0"/>
    <w:rsid w:val="00D604B8"/>
    <w:rsid w:val="00D62F1F"/>
    <w:rsid w:val="00D70C4D"/>
    <w:rsid w:val="00D7106D"/>
    <w:rsid w:val="00D71EE1"/>
    <w:rsid w:val="00D75E09"/>
    <w:rsid w:val="00D77101"/>
    <w:rsid w:val="00D776BD"/>
    <w:rsid w:val="00D85A9C"/>
    <w:rsid w:val="00D85EDD"/>
    <w:rsid w:val="00DA26EE"/>
    <w:rsid w:val="00DA4AB7"/>
    <w:rsid w:val="00DB0893"/>
    <w:rsid w:val="00DB6C29"/>
    <w:rsid w:val="00DE11B9"/>
    <w:rsid w:val="00DE1621"/>
    <w:rsid w:val="00DF1D4A"/>
    <w:rsid w:val="00DF3041"/>
    <w:rsid w:val="00DF3050"/>
    <w:rsid w:val="00E04680"/>
    <w:rsid w:val="00E04F31"/>
    <w:rsid w:val="00E26E1E"/>
    <w:rsid w:val="00E35F3E"/>
    <w:rsid w:val="00E3661A"/>
    <w:rsid w:val="00E375C9"/>
    <w:rsid w:val="00E420B7"/>
    <w:rsid w:val="00E43483"/>
    <w:rsid w:val="00E52101"/>
    <w:rsid w:val="00E5464F"/>
    <w:rsid w:val="00E552ED"/>
    <w:rsid w:val="00E5748D"/>
    <w:rsid w:val="00E75D6B"/>
    <w:rsid w:val="00E82E89"/>
    <w:rsid w:val="00E85E48"/>
    <w:rsid w:val="00E9252C"/>
    <w:rsid w:val="00EA1A2F"/>
    <w:rsid w:val="00EA3A2A"/>
    <w:rsid w:val="00EA53B1"/>
    <w:rsid w:val="00EC1B51"/>
    <w:rsid w:val="00EC2AAD"/>
    <w:rsid w:val="00EC31A0"/>
    <w:rsid w:val="00ED28D4"/>
    <w:rsid w:val="00ED2C40"/>
    <w:rsid w:val="00EE2E46"/>
    <w:rsid w:val="00EF010A"/>
    <w:rsid w:val="00EF3139"/>
    <w:rsid w:val="00EF4F69"/>
    <w:rsid w:val="00EF58FE"/>
    <w:rsid w:val="00F11E36"/>
    <w:rsid w:val="00F15476"/>
    <w:rsid w:val="00F2299C"/>
    <w:rsid w:val="00F2557A"/>
    <w:rsid w:val="00F32467"/>
    <w:rsid w:val="00F33356"/>
    <w:rsid w:val="00F345D5"/>
    <w:rsid w:val="00F51651"/>
    <w:rsid w:val="00F54D0E"/>
    <w:rsid w:val="00F56E7B"/>
    <w:rsid w:val="00F60CC1"/>
    <w:rsid w:val="00F756AE"/>
    <w:rsid w:val="00F848A3"/>
    <w:rsid w:val="00F87B4D"/>
    <w:rsid w:val="00F90F9B"/>
    <w:rsid w:val="00FB24F0"/>
    <w:rsid w:val="00FB36AF"/>
    <w:rsid w:val="00FB38D6"/>
    <w:rsid w:val="00FB5E76"/>
    <w:rsid w:val="00FC08A9"/>
    <w:rsid w:val="00FC6624"/>
    <w:rsid w:val="00FC7F97"/>
    <w:rsid w:val="00FE2DE3"/>
    <w:rsid w:val="00FE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1">
    <w:name w:val="Medium Grid 1 Accent 1"/>
    <w:basedOn w:val="TableauNormal"/>
    <w:uiPriority w:val="67"/>
    <w:rsid w:val="00A229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laire">
    <w:name w:val="Light Grid"/>
    <w:basedOn w:val="TableauNormal"/>
    <w:uiPriority w:val="62"/>
    <w:rsid w:val="00A229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19E53-C812-4A0C-BA3C-A67B91D3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dcw-info</cp:lastModifiedBy>
  <cp:revision>580</cp:revision>
  <cp:lastPrinted>2015-03-02T09:24:00Z</cp:lastPrinted>
  <dcterms:created xsi:type="dcterms:W3CDTF">2013-02-26T10:00:00Z</dcterms:created>
  <dcterms:modified xsi:type="dcterms:W3CDTF">2017-07-03T14:48:00Z</dcterms:modified>
</cp:coreProperties>
</file>